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965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98A8AA9" w14:textId="77777777" w:rsidR="00DC280E" w:rsidRPr="009C54AE" w:rsidRDefault="0085747A" w:rsidP="00DC280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4D1B422" w14:textId="0B71CA3E" w:rsidR="0085747A" w:rsidRPr="009C54AE" w:rsidRDefault="0071620A" w:rsidP="0A5E278D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A5E278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FB5C1C" w:rsidRPr="0A5E278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A43773" w:rsidRPr="0A5E278D">
        <w:rPr>
          <w:rFonts w:ascii="Corbel" w:hAnsi="Corbel"/>
          <w:i/>
          <w:iCs/>
          <w:smallCaps/>
          <w:sz w:val="24"/>
          <w:szCs w:val="24"/>
        </w:rPr>
        <w:t>2022-2027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3CE93B0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BC12B8">
        <w:rPr>
          <w:rFonts w:ascii="Corbel" w:hAnsi="Corbel"/>
          <w:sz w:val="20"/>
          <w:szCs w:val="20"/>
        </w:rPr>
        <w:t xml:space="preserve">akademicki   </w:t>
      </w:r>
      <w:r w:rsidR="00FB5C1C">
        <w:rPr>
          <w:rFonts w:ascii="Corbel" w:hAnsi="Corbel"/>
          <w:sz w:val="20"/>
          <w:szCs w:val="20"/>
        </w:rPr>
        <w:t>202</w:t>
      </w:r>
      <w:r w:rsidR="00A43773">
        <w:rPr>
          <w:rFonts w:ascii="Corbel" w:hAnsi="Corbel"/>
          <w:sz w:val="20"/>
          <w:szCs w:val="20"/>
        </w:rPr>
        <w:t>6</w:t>
      </w:r>
      <w:r w:rsidR="00567FF3">
        <w:rPr>
          <w:rFonts w:ascii="Corbel" w:hAnsi="Corbel"/>
          <w:sz w:val="20"/>
          <w:szCs w:val="20"/>
        </w:rPr>
        <w:t>/</w:t>
      </w:r>
      <w:r w:rsidR="00A43773">
        <w:rPr>
          <w:rFonts w:ascii="Corbel" w:hAnsi="Corbel"/>
          <w:sz w:val="20"/>
          <w:szCs w:val="20"/>
        </w:rPr>
        <w:t>20</w:t>
      </w:r>
      <w:r w:rsidR="00FB5C1C">
        <w:rPr>
          <w:rFonts w:ascii="Corbel" w:hAnsi="Corbel"/>
          <w:sz w:val="20"/>
          <w:szCs w:val="20"/>
        </w:rPr>
        <w:t>2</w:t>
      </w:r>
      <w:r w:rsidR="00A43773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CFC9B6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3D5950" w14:textId="77777777" w:rsidR="0085747A" w:rsidRPr="009C54AE" w:rsidRDefault="003110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Organizacja środowiska eduk</w:t>
            </w:r>
            <w:r w:rsidR="00567FF3">
              <w:rPr>
                <w:rFonts w:ascii="Corbel" w:hAnsi="Corbel"/>
                <w:b w:val="0"/>
                <w:sz w:val="24"/>
                <w:szCs w:val="24"/>
              </w:rPr>
              <w:t>acyjnego w przedszkolu i szkole</w:t>
            </w:r>
          </w:p>
        </w:tc>
      </w:tr>
      <w:tr w:rsidR="0085747A" w:rsidRPr="009C54AE" w14:paraId="4CA29152" w14:textId="77777777" w:rsidTr="00B819C8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00B819C8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D2784B" w:rsidP="00567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3603CF6" w14:textId="77777777" w:rsidTr="00B819C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D27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00B819C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0B10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567FF3">
              <w:rPr>
                <w:rFonts w:ascii="Corbel" w:hAnsi="Corbel"/>
                <w:b w:val="0"/>
                <w:sz w:val="24"/>
                <w:szCs w:val="24"/>
              </w:rPr>
              <w:t>a Przedszkolna i Wczesnoszkolna</w:t>
            </w:r>
          </w:p>
        </w:tc>
      </w:tr>
      <w:tr w:rsidR="0085747A" w:rsidRPr="009C54AE" w14:paraId="4BA63E62" w14:textId="77777777" w:rsidTr="00B819C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024664" w:rsidP="00567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567FF3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="0085747A" w:rsidRPr="009C54AE" w14:paraId="77AD840C" w14:textId="77777777" w:rsidTr="00B819C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0246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C70B2EB" w14:textId="77777777" w:rsidTr="00B819C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0246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64D722F" w14:textId="77777777" w:rsidTr="00B819C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70E1587" w14:textId="77777777" w:rsidR="0085747A" w:rsidRPr="009C54AE" w:rsidRDefault="00567F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rok, sem. 9</w:t>
            </w:r>
          </w:p>
        </w:tc>
      </w:tr>
      <w:tr w:rsidR="0085747A" w:rsidRPr="009C54AE" w14:paraId="3795D5B9" w14:textId="77777777" w:rsidTr="00B819C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DAE13A" w14:textId="77777777" w:rsidR="0085747A" w:rsidRPr="009C54AE" w:rsidRDefault="00ED7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7B2533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567F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2466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6969C2C" w14:textId="77777777" w:rsidTr="00B819C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FFF88B" w14:textId="77777777" w:rsidR="0085747A" w:rsidRPr="009C54AE" w:rsidRDefault="000246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85747A" w:rsidRPr="009C54AE" w14:paraId="471FE442" w14:textId="77777777" w:rsidTr="00B819C8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4451D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015B8F" w:rsidRPr="009C54AE" w:rsidRDefault="00567F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8B4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008B4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8B4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86BA033" w14:textId="77777777" w:rsidR="0085747A" w:rsidRPr="009C54AE" w:rsidRDefault="0003404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- z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ajęcia w formie tradycyjnej 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A9E908" w14:textId="77777777" w:rsidR="00E960BB" w:rsidRDefault="00E22FBC" w:rsidP="00567F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034040">
        <w:rPr>
          <w:rFonts w:ascii="Corbel" w:hAnsi="Corbel"/>
          <w:smallCaps w:val="0"/>
          <w:szCs w:val="24"/>
        </w:rPr>
        <w:t xml:space="preserve"> </w:t>
      </w:r>
      <w:r w:rsidR="00034040">
        <w:rPr>
          <w:rFonts w:ascii="Corbel" w:hAnsi="Corbel"/>
          <w:smallCaps w:val="0"/>
          <w:szCs w:val="24"/>
        </w:rPr>
        <w:br/>
        <w:t>- egzamin</w:t>
      </w:r>
    </w:p>
    <w:p w14:paraId="3DEEC669" w14:textId="77777777" w:rsidR="00567FF3" w:rsidRPr="00567FF3" w:rsidRDefault="00567FF3" w:rsidP="00567F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836B4AE" w14:textId="77777777" w:rsidTr="00745302">
        <w:tc>
          <w:tcPr>
            <w:tcW w:w="9670" w:type="dxa"/>
          </w:tcPr>
          <w:p w14:paraId="5A97A981" w14:textId="77777777" w:rsidR="0085747A" w:rsidRPr="009C54AE" w:rsidRDefault="0004492E" w:rsidP="00E60E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ogólną w zakresie </w:t>
            </w:r>
            <w:r w:rsidR="00325E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pedagogiki, psychologii ogólnej i rozwojowej.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1486AF" w14:textId="204C6750" w:rsidR="0085747A" w:rsidRPr="00C05F44" w:rsidRDefault="0071620A" w:rsidP="0A5E278D">
      <w:pPr>
        <w:pStyle w:val="Punktygwne"/>
        <w:spacing w:before="0" w:after="0"/>
        <w:rPr>
          <w:rFonts w:ascii="Corbel" w:hAnsi="Corbel"/>
        </w:rPr>
      </w:pPr>
      <w:r w:rsidRPr="0A5E278D">
        <w:rPr>
          <w:rFonts w:ascii="Corbel" w:hAnsi="Corbel"/>
        </w:rPr>
        <w:t>3.</w:t>
      </w:r>
      <w:r w:rsidR="0085747A" w:rsidRPr="0A5E278D">
        <w:rPr>
          <w:rFonts w:ascii="Corbel" w:hAnsi="Corbel"/>
        </w:rPr>
        <w:t xml:space="preserve"> </w:t>
      </w:r>
      <w:r w:rsidR="00A84C85" w:rsidRPr="0A5E278D">
        <w:rPr>
          <w:rFonts w:ascii="Corbel" w:hAnsi="Corbel"/>
        </w:rPr>
        <w:t>c</w:t>
      </w:r>
      <w:r w:rsidR="0BAEF1AF" w:rsidRPr="0A5E278D">
        <w:rPr>
          <w:rFonts w:ascii="Corbel" w:eastAsia="Corbel" w:hAnsi="Corbel" w:cs="Corbel"/>
          <w:bCs/>
          <w:szCs w:val="24"/>
        </w:rPr>
        <w:t xml:space="preserve"> cele, efekty uczenia się, treści Programowe i stosowane metody Dydaktyczne</w:t>
      </w:r>
    </w:p>
    <w:p w14:paraId="406AE854" w14:textId="2E0754D1" w:rsidR="0085747A" w:rsidRPr="00C05F44" w:rsidRDefault="0BAEF1AF" w:rsidP="0A5E278D">
      <w:pPr>
        <w:spacing w:after="0"/>
      </w:pPr>
      <w:r w:rsidRPr="0A5E278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7FD68ED1" w14:textId="39E37EBD" w:rsidR="0085747A" w:rsidRPr="00C05F44" w:rsidRDefault="0BAEF1AF" w:rsidP="0A5E278D">
      <w:pPr>
        <w:spacing w:after="120"/>
      </w:pPr>
      <w:r w:rsidRPr="0A5E278D">
        <w:rPr>
          <w:rFonts w:ascii="Corbel" w:eastAsia="Corbel" w:hAnsi="Corbel" w:cs="Corbel"/>
          <w:sz w:val="24"/>
          <w:szCs w:val="24"/>
        </w:rPr>
        <w:t>3.1 Cele przedmiotu</w:t>
      </w:r>
    </w:p>
    <w:p w14:paraId="5BA3620F" w14:textId="28ACE5F5" w:rsidR="0085747A" w:rsidRPr="00C05F44" w:rsidRDefault="0BAEF1AF" w:rsidP="0A5E278D">
      <w:pPr>
        <w:spacing w:after="120"/>
      </w:pPr>
      <w:r w:rsidRPr="0A5E278D">
        <w:rPr>
          <w:rFonts w:ascii="Corbel" w:eastAsia="Corbel" w:hAnsi="Corbel" w:cs="Corbel"/>
          <w:b/>
          <w:bCs/>
          <w:i/>
          <w:iCs/>
          <w:sz w:val="24"/>
          <w:szCs w:val="24"/>
        </w:rPr>
        <w:lastRenderedPageBreak/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4"/>
        <w:gridCol w:w="8440"/>
      </w:tblGrid>
      <w:tr w:rsidR="0A5E278D" w14:paraId="78C3D004" w14:textId="77777777" w:rsidTr="0A5E278D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529862" w14:textId="786F77F1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AD3581" w14:textId="497B51A6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Uporządkowanie wiedzy dotyczącej zasad organizacji optymalnego środowiska edukacyjnego i wychowawczego w przedszkolu i klasach I–III, z uwzględnieniem zróżnicowanych potrzeb i możliwości dzieci/uczniów oraz wykorzystania informacji od rodziców i specjalistów. (C.W2)</w:t>
            </w:r>
          </w:p>
        </w:tc>
      </w:tr>
      <w:tr w:rsidR="0A5E278D" w14:paraId="417A057F" w14:textId="77777777" w:rsidTr="0A5E278D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B22AC8" w14:textId="27BD5469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95C0A1" w14:textId="090D600F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 xml:space="preserve"> Przygotowanie do kształtowania bezpiecznego i przyjaznego środowiska rozwoju dziecka, ukierunkowanego na osobowy i podmiotowy rozwój, z uwzględnieniem indywidualizacji i wspierania uzdolnień. (C.U1)</w:t>
            </w:r>
          </w:p>
        </w:tc>
      </w:tr>
      <w:tr w:rsidR="0A5E278D" w14:paraId="43439635" w14:textId="77777777" w:rsidTr="0A5E278D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D12346" w14:textId="1FA1205B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44762D" w14:textId="35A3519D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Rozwijanie umiejętności organizowania środowiska uczenia się w różnych przestrzeniach (sala/klasa, poza placówką, środowisko lokalne) oraz doboru zróżnicowanych źródeł uczenia się, w tym z wykorzystaniem technologii informacyjno-komunikacyjnej. (C.U3)</w:t>
            </w:r>
          </w:p>
        </w:tc>
      </w:tr>
      <w:tr w:rsidR="0A5E278D" w14:paraId="24F0D5C7" w14:textId="77777777" w:rsidTr="0A5E278D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54700D" w14:textId="46585CE4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879239" w14:textId="10244D10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Doskonalenie umiejętności projektowania działań edukacyjnych nastawionych na konstruowanie wiedzy, integrowanie treści i sposobów uczenia się oraz łączenie wiedzy osobistej dziecka z wiedzą nową. (C.U7)</w:t>
            </w:r>
          </w:p>
        </w:tc>
      </w:tr>
      <w:tr w:rsidR="0A5E278D" w14:paraId="02616043" w14:textId="77777777" w:rsidTr="0A5E278D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CA9A36" w14:textId="2BAD1C8A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AAB95F" w14:textId="5A9111B7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Kształtowanie gotowości do wspierania rozwoju postaw i zachowań dzieci, w tym wobec kultury i sztuki, oraz inspirowania ich do twórczej ekspresji i aktywności. (C.K2)</w:t>
            </w:r>
          </w:p>
        </w:tc>
      </w:tr>
      <w:tr w:rsidR="0A5E278D" w14:paraId="5B3AEBF4" w14:textId="77777777" w:rsidTr="0A5E278D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3E9974" w14:textId="3DAEDB1B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C6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FDF913" w14:textId="4BF4B8E6" w:rsidR="0A5E278D" w:rsidRDefault="0A5E278D" w:rsidP="0A5E278D">
            <w:pPr>
              <w:spacing w:before="40" w:after="4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Kształtowanie kompetencji budowania relacji zaufania i współpracy między podmiotami procesu edukacyjnego oraz włączania rodziców/opiekunów w działania sprzyjające efektywności edukacji. (C.K3)</w:t>
            </w:r>
          </w:p>
        </w:tc>
      </w:tr>
    </w:tbl>
    <w:p w14:paraId="69A0E11A" w14:textId="2F6A2535" w:rsidR="0085747A" w:rsidRPr="00C05F44" w:rsidRDefault="0BAEF1AF" w:rsidP="0A5E278D">
      <w:pPr>
        <w:spacing w:after="0"/>
      </w:pPr>
      <w:r w:rsidRPr="0A5E278D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775DFBB6" w14:textId="48DC18CF" w:rsidR="0085747A" w:rsidRPr="00C05F44" w:rsidRDefault="0BAEF1AF" w:rsidP="0A5E278D">
      <w:pPr>
        <w:spacing w:after="0"/>
        <w:ind w:left="426"/>
      </w:pPr>
      <w:r w:rsidRPr="0A5E278D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0A5E278D">
        <w:rPr>
          <w:rFonts w:ascii="Corbel" w:eastAsia="Corbel" w:hAnsi="Corbel" w:cs="Corbel"/>
          <w:sz w:val="24"/>
          <w:szCs w:val="24"/>
        </w:rPr>
        <w:t xml:space="preserve"> </w:t>
      </w:r>
    </w:p>
    <w:p w14:paraId="6366F197" w14:textId="24E66BF6" w:rsidR="0085747A" w:rsidRPr="00C05F44" w:rsidRDefault="0BAEF1AF" w:rsidP="0A5E278D">
      <w:pPr>
        <w:spacing w:after="0"/>
      </w:pPr>
      <w:r w:rsidRPr="0A5E278D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7"/>
        <w:gridCol w:w="5675"/>
        <w:gridCol w:w="1870"/>
      </w:tblGrid>
      <w:tr w:rsidR="0A5E278D" w14:paraId="263CF371" w14:textId="77777777" w:rsidTr="0A5E278D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ADB14A" w14:textId="50EACF9C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0A5E278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C75D9E" w14:textId="45C7CC6D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2BC7B8" w14:textId="28E6539B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0A5E278D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0A5E278D" w14:paraId="20D6D463" w14:textId="77777777" w:rsidTr="0A5E278D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E97EFF" w14:textId="0566A86F" w:rsidR="0A5E278D" w:rsidRDefault="0A5E278D" w:rsidP="0A5E278D">
            <w:pPr>
              <w:spacing w:after="0"/>
            </w:pPr>
            <w:r w:rsidRPr="0A5E278D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33720A" w14:textId="46F0B00C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Student zna i rozumie: </w:t>
            </w:r>
          </w:p>
          <w:p w14:paraId="1DCF4257" w14:textId="3F258BBE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C.W.2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0F0672" w14:textId="5E99D827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PPiW.W04</w:t>
            </w:r>
          </w:p>
        </w:tc>
      </w:tr>
      <w:tr w:rsidR="0A5E278D" w14:paraId="5C61942D" w14:textId="77777777" w:rsidTr="0A5E278D">
        <w:trPr>
          <w:trHeight w:val="54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EE739D" w14:textId="6AF00853" w:rsidR="0A5E278D" w:rsidRDefault="0A5E278D" w:rsidP="0A5E278D">
            <w:pPr>
              <w:spacing w:after="0"/>
            </w:pPr>
            <w:r w:rsidRPr="0A5E278D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EK_02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76A732" w14:textId="2CB08AE9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Student potrafi:</w:t>
            </w:r>
          </w:p>
          <w:p w14:paraId="28422B97" w14:textId="7CF61DF0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  <w:p w14:paraId="06588D95" w14:textId="47D71E41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 xml:space="preserve">C.U3. 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 </w:t>
            </w:r>
          </w:p>
          <w:p w14:paraId="1FE59B77" w14:textId="614A79C6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 xml:space="preserve">C.U7. organizować działania edukacyjne nastawione na konstruowanie wiedzy w przedszkolu i klasach I–III szkoły podstawowej, integrowanie różnych sposobów uczenia się, w tym różnych treści, oraz wiedzy osobistej dziecka i wiedzy nowej oraz ich rekonstrukcji; </w:t>
            </w:r>
          </w:p>
          <w:p w14:paraId="1E6879A7" w14:textId="3A9E9E88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BC466F" w14:textId="58124525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PPiW.U03</w:t>
            </w:r>
          </w:p>
          <w:p w14:paraId="5AE15903" w14:textId="6ECE1892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PPiWU02</w:t>
            </w:r>
          </w:p>
          <w:p w14:paraId="25BE78FE" w14:textId="3E9388C8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PPiWU06</w:t>
            </w:r>
          </w:p>
        </w:tc>
      </w:tr>
      <w:tr w:rsidR="0A5E278D" w14:paraId="4C2163DE" w14:textId="77777777" w:rsidTr="0A5E278D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409556" w14:textId="4C60CD3E" w:rsidR="0A5E278D" w:rsidRDefault="0A5E278D" w:rsidP="0A5E278D">
            <w:pPr>
              <w:spacing w:after="0"/>
            </w:pPr>
            <w:r w:rsidRPr="0A5E278D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3F0BD7" w14:textId="100948DA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Student jest gotów do:</w:t>
            </w:r>
          </w:p>
          <w:p w14:paraId="01D2ECD0" w14:textId="07B50010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  <w:p w14:paraId="0BCF0911" w14:textId="4A114AC9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B89ABC" w14:textId="43B33565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PPIW. Ko2</w:t>
            </w:r>
          </w:p>
          <w:p w14:paraId="21A80E53" w14:textId="154533C9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PPiW.K03</w:t>
            </w:r>
          </w:p>
        </w:tc>
      </w:tr>
    </w:tbl>
    <w:p w14:paraId="12E61AED" w14:textId="62FA0207" w:rsidR="0085747A" w:rsidRPr="00C05F44" w:rsidRDefault="0085747A" w:rsidP="0A5E278D">
      <w:pPr>
        <w:spacing w:after="0"/>
        <w:ind w:left="426"/>
        <w:jc w:val="both"/>
      </w:pPr>
    </w:p>
    <w:p w14:paraId="47D3E9B2" w14:textId="605221FD" w:rsidR="0085747A" w:rsidRPr="00C05F44" w:rsidRDefault="0BAEF1AF" w:rsidP="0A5E278D">
      <w:pPr>
        <w:spacing w:after="0"/>
        <w:ind w:left="426"/>
        <w:jc w:val="both"/>
      </w:pPr>
      <w:r w:rsidRPr="0A5E278D">
        <w:rPr>
          <w:rFonts w:ascii="Corbel" w:eastAsia="Corbel" w:hAnsi="Corbel" w:cs="Corbel"/>
          <w:b/>
          <w:bCs/>
          <w:sz w:val="24"/>
          <w:szCs w:val="24"/>
        </w:rPr>
        <w:t xml:space="preserve">3.3 Treści </w:t>
      </w:r>
      <w:r w:rsidRPr="0A5E278D">
        <w:rPr>
          <w:rFonts w:ascii="Corbel" w:eastAsia="Corbel" w:hAnsi="Corbel" w:cs="Corbel"/>
          <w:sz w:val="24"/>
          <w:szCs w:val="24"/>
        </w:rPr>
        <w:t>programowe</w:t>
      </w:r>
      <w:r w:rsidRPr="0A5E278D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Pr="0A5E278D">
        <w:rPr>
          <w:rFonts w:ascii="Corbel" w:eastAsia="Corbel" w:hAnsi="Corbel" w:cs="Corbel"/>
          <w:sz w:val="24"/>
          <w:szCs w:val="24"/>
        </w:rPr>
        <w:t xml:space="preserve">  </w:t>
      </w:r>
    </w:p>
    <w:p w14:paraId="553A9059" w14:textId="2C2CAFE5" w:rsidR="0085747A" w:rsidRPr="00C05F44" w:rsidRDefault="0085747A" w:rsidP="0A5E278D">
      <w:pPr>
        <w:spacing w:after="0"/>
        <w:ind w:left="426"/>
        <w:jc w:val="both"/>
      </w:pPr>
    </w:p>
    <w:p w14:paraId="56DE5509" w14:textId="645A0EF7" w:rsidR="0085747A" w:rsidRPr="00C05F44" w:rsidRDefault="0BAEF1AF" w:rsidP="0A5E278D">
      <w:pPr>
        <w:pStyle w:val="Akapitzlist"/>
        <w:numPr>
          <w:ilvl w:val="0"/>
          <w:numId w:val="3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0A5E278D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2"/>
      </w:tblGrid>
      <w:tr w:rsidR="0A5E278D" w14:paraId="4B47A448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39C275" w14:textId="70F55430" w:rsidR="0A5E278D" w:rsidRDefault="0A5E278D" w:rsidP="0A5E278D">
            <w:pPr>
              <w:spacing w:after="0"/>
              <w:ind w:left="-250" w:firstLine="25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A5E278D" w:rsidRPr="00B6675F" w14:paraId="3ADEF648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7E1F90" w14:textId="3BC401E1" w:rsidR="0A5E278D" w:rsidRPr="00B6675F" w:rsidRDefault="0A5E278D" w:rsidP="0A5E278D">
            <w:pPr>
              <w:spacing w:after="0"/>
              <w:ind w:firstLine="32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Środowisko edukacyjne jako system – kultura organizacyjna instytucji oświatowej jako rama organizowania uczenia się i wychowania.</w:t>
            </w:r>
          </w:p>
        </w:tc>
      </w:tr>
      <w:tr w:rsidR="0A5E278D" w:rsidRPr="00B6675F" w14:paraId="28F95073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0A2411" w14:textId="4C557549" w:rsidR="0A5E278D" w:rsidRPr="00B6675F" w:rsidRDefault="0A5E278D" w:rsidP="0A5E278D">
            <w:pPr>
              <w:spacing w:after="0"/>
              <w:ind w:left="32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Misja, wizja, wartości i „zasada strategiczna” placówki – spójność deklaracji i praktyk edukacyjnych; normy i standardy funkcjonowania.</w:t>
            </w:r>
          </w:p>
        </w:tc>
      </w:tr>
      <w:tr w:rsidR="0A5E278D" w:rsidRPr="00B6675F" w14:paraId="21C0D3C5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58E1F1" w14:textId="429C176A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Przestrzeń fizyczna jako „trzeci nauczyciel” – symbole fizyczne w instytucji oświatowej (organizacja sali/klasy, architektura, kolorystyka, otoczenie i przestrzeń zewnętrzna).</w:t>
            </w:r>
          </w:p>
        </w:tc>
      </w:tr>
      <w:tr w:rsidR="0A5E278D" w:rsidRPr="00B6675F" w14:paraId="57DC27C1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86ACEA" w14:textId="28B1ECC0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lastRenderedPageBreak/>
              <w:t>Środowisko dla zróżnicowanej grupy – bezpieczeństwo, dobrostan i indywidualizacja; wykorzystanie informacji od rodziców oraz specjalistów w projektowaniu środowiska wychowawczego.</w:t>
            </w:r>
          </w:p>
        </w:tc>
      </w:tr>
      <w:tr w:rsidR="0A5E278D" w:rsidRPr="00B6675F" w14:paraId="31CA3507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9EB53D" w14:textId="52B0B354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Komunikacja jako element środowiska edukacyjnego – symbole językowe w instytucji oświatowej; relacje i współpraca z interesariuszami (dzieci/uczniowie, rodzice/opiekunowie, zespół, środowisko lokalne).</w:t>
            </w:r>
          </w:p>
        </w:tc>
      </w:tr>
      <w:tr w:rsidR="0A5E278D" w:rsidRPr="00B6675F" w14:paraId="24CB8DA1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256DB1" w14:textId="737E2E60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Rytuały i wzory w kulturze placówki – symbole behawioralne i osobowe (cele i funkcje świętowania, tradycje, wzorce zachowań</w:t>
            </w:r>
          </w:p>
        </w:tc>
      </w:tr>
      <w:tr w:rsidR="0A5E278D" w:rsidRPr="00B6675F" w14:paraId="6BBE0CE9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2D0C9B" w14:textId="4E857D8A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Projekt koncepcji placówki - synteza i uzasadnienie rozwiązań środowiskowych</w:t>
            </w:r>
          </w:p>
        </w:tc>
      </w:tr>
    </w:tbl>
    <w:p w14:paraId="2D4450D4" w14:textId="4964A681" w:rsidR="0085747A" w:rsidRPr="00B6675F" w:rsidRDefault="0085747A" w:rsidP="0A5E278D">
      <w:pPr>
        <w:spacing w:after="0"/>
      </w:pPr>
    </w:p>
    <w:p w14:paraId="5805546B" w14:textId="1673360C" w:rsidR="0085747A" w:rsidRPr="00B6675F" w:rsidRDefault="0BAEF1AF" w:rsidP="0A5E278D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0B6675F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2"/>
      </w:tblGrid>
      <w:tr w:rsidR="0A5E278D" w:rsidRPr="00B6675F" w14:paraId="43949280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91A362" w14:textId="147AFB2B" w:rsidR="0A5E278D" w:rsidRPr="00B6675F" w:rsidRDefault="0A5E278D" w:rsidP="0A5E278D">
            <w:pPr>
              <w:spacing w:after="0"/>
              <w:ind w:left="708" w:hanging="708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A5E278D" w:rsidRPr="00B6675F" w14:paraId="4D3A51C0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351EF5" w14:textId="58CB4E8C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Projektowanie środowiska dla zróżnicowanej grupy – potrzeby, możliwości i uzdolnienia dzieci/uczniów jako punkt wyjścia do organizacji środowiska edukacyjnego. </w:t>
            </w:r>
          </w:p>
        </w:tc>
      </w:tr>
      <w:tr w:rsidR="0A5E278D" w:rsidRPr="00B6675F" w14:paraId="75BA73D8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6E4DC3" w14:textId="4C440F42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Przestrzeń jako „trzeci nauczyciel” – organizacja sali/klasy, strefy aktywności, dostęp do zasobów i znaczenie rozwiązań przestrzennych dla uczenia się.</w:t>
            </w:r>
          </w:p>
        </w:tc>
      </w:tr>
      <w:tr w:rsidR="0A5E278D" w:rsidRPr="00B6675F" w14:paraId="314B42B3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42AE9F" w14:textId="6FB7A595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Kąciki i stacje aktywności w przedszkolu i I–III – typologia kącików i zasady ich funkcjonowania w rytmie dnia.</w:t>
            </w:r>
          </w:p>
        </w:tc>
      </w:tr>
      <w:tr w:rsidR="0A5E278D" w:rsidRPr="00B6675F" w14:paraId="505DF699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A77B9C" w14:textId="7E0D42DC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Bezpieczeństwo i klimat środowiska wychowawczego – dobrostan, normy i zasady grupy/klasy, profilaktyka sytuacji trudnych oraz wspieranie współpracy.w</w:t>
            </w:r>
          </w:p>
        </w:tc>
      </w:tr>
      <w:tr w:rsidR="0A5E278D" w:rsidRPr="00B6675F" w14:paraId="63365978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591E06" w14:textId="6C729C8A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Komunikacja z dzieckiem/uczniem jako element środowiska – język wspierający podmiotowość, dialog, informacja zwrotna oraz komunikacja w sytuacjach codziennych i wymagających.</w:t>
            </w:r>
          </w:p>
        </w:tc>
      </w:tr>
      <w:tr w:rsidR="0A5E278D" w:rsidRPr="00B6675F" w14:paraId="7DE7E62C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02CE1A" w14:textId="3718A06B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Rodzice/opiekunowie jako partnerzy środowiska edukacyjnego – modele współpracy, typowe trudności i zasady budowania relacji zaufania.</w:t>
            </w:r>
          </w:p>
        </w:tc>
      </w:tr>
      <w:tr w:rsidR="0A5E278D" w:rsidRPr="00B6675F" w14:paraId="581B7F7D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F9FBDE" w14:textId="7F1F8635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Kultura partycypacji w przedszkolu i szkole – współtworzenie zasad, przestrzeni i działań placówki przez dzieci/uczniów; rola sprawczości i odpowiedzialności.</w:t>
            </w:r>
          </w:p>
        </w:tc>
      </w:tr>
      <w:tr w:rsidR="0A5E278D" w:rsidRPr="00B6675F" w14:paraId="6BDEFDDB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9F13A8" w14:textId="7C630A65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Rytuały, ceremonie i tradycje placówki – funkcje świętowania, wzory zachowań w kulturze instytucji.</w:t>
            </w:r>
          </w:p>
        </w:tc>
      </w:tr>
      <w:tr w:rsidR="0A5E278D" w:rsidRPr="00B6675F" w14:paraId="61ACEAB4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762540" w14:textId="627BF167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Konstruowanie wiedzy w zaprojektowanym środowisku – integracja treści i sposobów uczenia się oraz łączenie wiedzy osobistej dziecka z wiedzą nową.</w:t>
            </w:r>
          </w:p>
        </w:tc>
      </w:tr>
      <w:tr w:rsidR="0A5E278D" w:rsidRPr="00B6675F" w14:paraId="77891AF3" w14:textId="77777777" w:rsidTr="0A5E278D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E6C7E1" w14:textId="66FF9E5E" w:rsidR="0A5E278D" w:rsidRPr="00B6675F" w:rsidRDefault="0A5E278D" w:rsidP="0A5E278D">
            <w:pPr>
              <w:spacing w:after="0"/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Nowe media i AI w organizowaniu środowiska uczenia się – zakres, cele i ograniczenia wykorzystania technologii w PP i I–III oraz zasady bezpieczeństwa i odpowiedzialności.</w:t>
            </w:r>
          </w:p>
        </w:tc>
      </w:tr>
    </w:tbl>
    <w:p w14:paraId="3E15C74E" w14:textId="1068B32E" w:rsidR="0085747A" w:rsidRPr="00C05F44" w:rsidRDefault="0BAEF1AF" w:rsidP="0A5E278D">
      <w:pPr>
        <w:spacing w:after="0"/>
      </w:pPr>
      <w:r w:rsidRPr="0A5E278D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D4B238E" w14:textId="647A386A" w:rsidR="0085747A" w:rsidRPr="00C05F44" w:rsidRDefault="0BAEF1AF" w:rsidP="0A5E278D">
      <w:pPr>
        <w:spacing w:after="0"/>
        <w:ind w:left="426"/>
      </w:pPr>
      <w:r w:rsidRPr="0A5E278D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0A5E278D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13AA5FF" w14:textId="0E0D483A" w:rsidR="0085747A" w:rsidRPr="00C05F44" w:rsidRDefault="0BAEF1AF" w:rsidP="0A5E278D">
      <w:pPr>
        <w:spacing w:after="0"/>
      </w:pPr>
      <w:r w:rsidRPr="0A5E278D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58B0661" w14:textId="02E198C0" w:rsidR="0085747A" w:rsidRPr="00C05F44" w:rsidRDefault="0BAEF1AF" w:rsidP="0A5E278D">
      <w:pPr>
        <w:tabs>
          <w:tab w:val="left" w:pos="284"/>
        </w:tabs>
        <w:spacing w:after="0"/>
      </w:pPr>
      <w:r w:rsidRPr="0A5E278D">
        <w:rPr>
          <w:rFonts w:ascii="Corbel" w:eastAsia="Corbel" w:hAnsi="Corbel" w:cs="Corbel"/>
          <w:smallCaps/>
          <w:sz w:val="24"/>
          <w:szCs w:val="24"/>
        </w:rPr>
        <w:t>Wykład:  wykład problemowy/ konwersatoryjny, projekt</w:t>
      </w:r>
    </w:p>
    <w:p w14:paraId="13EFB303" w14:textId="0806CCDE" w:rsidR="0085747A" w:rsidRPr="00C05F44" w:rsidRDefault="0BAEF1AF" w:rsidP="0A5E278D">
      <w:pPr>
        <w:tabs>
          <w:tab w:val="left" w:pos="284"/>
        </w:tabs>
        <w:spacing w:after="0"/>
      </w:pPr>
      <w:r w:rsidRPr="0A5E278D">
        <w:rPr>
          <w:rFonts w:ascii="Corbel" w:eastAsia="Corbel" w:hAnsi="Corbel" w:cs="Corbel"/>
          <w:smallCaps/>
          <w:sz w:val="24"/>
          <w:szCs w:val="24"/>
        </w:rPr>
        <w:t>Ćwiczenia: ćwiczenia praktyczne, dyskusja, metody aktywizujące, projekt</w:t>
      </w:r>
    </w:p>
    <w:p w14:paraId="3A2FAE21" w14:textId="5C768D5D" w:rsidR="0085747A" w:rsidRPr="00C05F44" w:rsidRDefault="0BAEF1AF" w:rsidP="0A5E278D">
      <w:pPr>
        <w:tabs>
          <w:tab w:val="left" w:pos="284"/>
        </w:tabs>
        <w:spacing w:after="0"/>
      </w:pPr>
      <w:r w:rsidRPr="0A5E278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192346C" w14:textId="49CE65D2" w:rsidR="0085747A" w:rsidRPr="00C05F44" w:rsidRDefault="0BAEF1AF" w:rsidP="0A5E278D">
      <w:pPr>
        <w:tabs>
          <w:tab w:val="left" w:pos="284"/>
        </w:tabs>
        <w:spacing w:after="0"/>
      </w:pPr>
      <w:r w:rsidRPr="0A5E278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76DF2A61" w14:textId="15F493CA" w:rsidR="0085747A" w:rsidRPr="00C05F44" w:rsidRDefault="0BAEF1AF" w:rsidP="0A5E278D">
      <w:pPr>
        <w:tabs>
          <w:tab w:val="left" w:pos="284"/>
        </w:tabs>
        <w:spacing w:after="0"/>
      </w:pPr>
      <w:r w:rsidRPr="0A5E278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7F9456AE" w14:textId="651086A4" w:rsidR="0085747A" w:rsidRPr="00C05F44" w:rsidRDefault="0BAEF1AF" w:rsidP="0A5E278D">
      <w:pPr>
        <w:spacing w:after="0"/>
        <w:ind w:left="426"/>
      </w:pPr>
      <w:r w:rsidRPr="0A5E278D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>4.1 Sposoby weryfikacji efektów uczenia się</w:t>
      </w:r>
    </w:p>
    <w:p w14:paraId="59E88D8B" w14:textId="0E21838E" w:rsidR="0085747A" w:rsidRPr="00C05F44" w:rsidRDefault="0BAEF1AF" w:rsidP="0A5E278D">
      <w:pPr>
        <w:spacing w:after="0"/>
      </w:pPr>
      <w:r w:rsidRPr="0A5E278D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58"/>
        <w:gridCol w:w="5018"/>
        <w:gridCol w:w="2186"/>
      </w:tblGrid>
      <w:tr w:rsidR="0A5E278D" w14:paraId="0949796A" w14:textId="77777777" w:rsidTr="0A5E278D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3727EE" w14:textId="476499D0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2B4E4A" w14:textId="75D1B1EB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się</w:t>
            </w:r>
          </w:p>
          <w:p w14:paraId="7840CCD3" w14:textId="0F44DE70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pisemny)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2CEFA3" w14:textId="311DD3BD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706D8479" w14:textId="2AA3C443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0A5E278D" w14:paraId="6DC59F6A" w14:textId="77777777" w:rsidTr="0A5E278D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EBD3B0" w14:textId="1777305D" w:rsidR="0A5E278D" w:rsidRDefault="0A5E278D" w:rsidP="0A5E278D">
            <w:pPr>
              <w:spacing w:after="0"/>
            </w:pPr>
            <w:r w:rsidRPr="0A5E278D">
              <w:rPr>
                <w:rFonts w:ascii="Corbel" w:eastAsia="Corbel" w:hAnsi="Corbel" w:cs="Corbel"/>
                <w:b/>
                <w:bCs/>
                <w:smallCaps/>
              </w:rPr>
              <w:t xml:space="preserve">ek_ 01 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55FBC4" w14:textId="2B05DD47" w:rsidR="0A5E278D" w:rsidRDefault="0A5E278D" w:rsidP="0A5E278D">
            <w:pPr>
              <w:spacing w:after="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5B3B95" w14:textId="6E9D5EE9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A5E278D" w14:paraId="6C822D27" w14:textId="77777777" w:rsidTr="0A5E278D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9DDC3D" w14:textId="4DB49F3E" w:rsidR="0A5E278D" w:rsidRDefault="0A5E278D" w:rsidP="0A5E278D">
            <w:pPr>
              <w:spacing w:after="0"/>
            </w:pPr>
            <w:r w:rsidRPr="0A5E278D">
              <w:rPr>
                <w:rFonts w:ascii="Corbel" w:eastAsia="Corbel" w:hAnsi="Corbel" w:cs="Corbel"/>
                <w:b/>
                <w:bCs/>
                <w:smallCaps/>
              </w:rPr>
              <w:t>Ek_ 02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3F66BE" w14:textId="52FFCA5F" w:rsidR="0A5E278D" w:rsidRDefault="0A5E278D" w:rsidP="0A5E278D">
            <w:pPr>
              <w:spacing w:after="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FAEDAD" w14:textId="4457D4F4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A5E278D" w14:paraId="00D3CCF5" w14:textId="77777777" w:rsidTr="0A5E278D">
        <w:trPr>
          <w:trHeight w:val="33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2AF22C" w14:textId="6201A915" w:rsidR="0A5E278D" w:rsidRDefault="0A5E278D" w:rsidP="0A5E278D">
            <w:pPr>
              <w:spacing w:after="0"/>
            </w:pPr>
            <w:r w:rsidRPr="0A5E278D">
              <w:rPr>
                <w:rFonts w:ascii="Corbel" w:eastAsia="Corbel" w:hAnsi="Corbel" w:cs="Corbel"/>
                <w:b/>
                <w:bCs/>
                <w:smallCaps/>
              </w:rPr>
              <w:t>EK_03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27E2C9" w14:textId="23E637BF" w:rsidR="0A5E278D" w:rsidRDefault="0A5E278D" w:rsidP="0A5E278D">
            <w:pPr>
              <w:spacing w:after="0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4D6CE7" w14:textId="6FB9937B" w:rsidR="0A5E278D" w:rsidRDefault="0A5E278D" w:rsidP="0A5E278D">
            <w:pPr>
              <w:spacing w:after="0"/>
              <w:jc w:val="center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69CA8445" w14:textId="2CB9010D" w:rsidR="0085747A" w:rsidRPr="00C05F44" w:rsidRDefault="0BAEF1AF" w:rsidP="0A5E278D">
      <w:pPr>
        <w:spacing w:after="0"/>
        <w:ind w:left="426"/>
      </w:pPr>
      <w:r w:rsidRPr="0A5E278D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C304538" w14:textId="56CB0F37" w:rsidR="0085747A" w:rsidRPr="00C05F44" w:rsidRDefault="0BAEF1AF" w:rsidP="0A5E278D">
      <w:pPr>
        <w:spacing w:after="0"/>
        <w:ind w:left="426"/>
      </w:pPr>
      <w:r w:rsidRPr="0A5E278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38839666" w14:textId="09D6F923" w:rsidR="0085747A" w:rsidRPr="00C05F44" w:rsidRDefault="0BAEF1AF" w:rsidP="0A5E278D">
      <w:pPr>
        <w:spacing w:after="0"/>
        <w:ind w:left="426"/>
      </w:pPr>
      <w:r w:rsidRPr="0A5E278D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0A5E278D" w14:paraId="54E35B8B" w14:textId="77777777" w:rsidTr="0A5E278D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D1A867" w14:textId="4CF353A6" w:rsidR="0A5E278D" w:rsidRDefault="0A5E278D" w:rsidP="0A5E278D">
            <w:pPr>
              <w:spacing w:before="240" w:after="0"/>
              <w:jc w:val="both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5C2AC0AC" w14:textId="3C9B341A" w:rsidR="0A5E278D" w:rsidRDefault="0A5E278D" w:rsidP="0A5E278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3A0C3DBD" w14:textId="33C6F3DE" w:rsidR="0A5E278D" w:rsidRDefault="0A5E278D" w:rsidP="0A5E278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Egzamin pisemny</w:t>
            </w:r>
          </w:p>
          <w:p w14:paraId="39343466" w14:textId="777B1EC7" w:rsidR="0A5E278D" w:rsidRDefault="0A5E278D" w:rsidP="0A5E278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Projekt koncepcji placówki oświatowej</w:t>
            </w:r>
          </w:p>
          <w:p w14:paraId="09E0A095" w14:textId="00B5B4A2" w:rsidR="0A5E278D" w:rsidRDefault="0A5E278D" w:rsidP="0A5E278D">
            <w:pPr>
              <w:spacing w:before="240" w:after="0"/>
              <w:jc w:val="both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Kryteria oceny prac pisemnych:</w:t>
            </w:r>
          </w:p>
          <w:p w14:paraId="57D8A550" w14:textId="6BDFA752" w:rsidR="0A5E278D" w:rsidRDefault="0A5E278D" w:rsidP="0A5E278D">
            <w:pPr>
              <w:spacing w:after="0"/>
              <w:jc w:val="both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56343CBA" w14:textId="43337613" w:rsidR="0A5E278D" w:rsidRDefault="0A5E278D" w:rsidP="0A5E278D">
            <w:pPr>
              <w:spacing w:after="0"/>
              <w:jc w:val="both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68C963E7" w14:textId="5C542B45" w:rsidR="0A5E278D" w:rsidRDefault="0A5E278D" w:rsidP="0A5E278D">
            <w:pPr>
              <w:spacing w:after="0"/>
              <w:jc w:val="both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6C5EFC48" w14:textId="168A8D4C" w:rsidR="0A5E278D" w:rsidRDefault="0A5E278D" w:rsidP="0A5E278D">
            <w:pPr>
              <w:spacing w:after="0"/>
              <w:jc w:val="both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434BF633" w14:textId="3C52D605" w:rsidR="0A5E278D" w:rsidRDefault="0A5E278D" w:rsidP="0A5E278D">
            <w:pPr>
              <w:spacing w:after="0"/>
              <w:jc w:val="both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6CE4DEED" w14:textId="033DB056" w:rsidR="0A5E278D" w:rsidRDefault="0A5E278D" w:rsidP="0A5E278D">
            <w:pPr>
              <w:spacing w:after="0"/>
              <w:jc w:val="both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2.0– wykazuje znajomość każdej z treści kształcenia poniżej 51%</w:t>
            </w:r>
          </w:p>
          <w:p w14:paraId="1FE72DB5" w14:textId="19596564" w:rsidR="0A5E278D" w:rsidRPr="00B6675F" w:rsidRDefault="0A5E278D" w:rsidP="0A5E278D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382B4CCA" w14:textId="69B7D70F" w:rsidR="0A5E278D" w:rsidRPr="00B6675F" w:rsidRDefault="0A5E278D" w:rsidP="0A5E278D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Kryteria oceny projektu:</w:t>
            </w:r>
          </w:p>
          <w:p w14:paraId="0B049A5B" w14:textId="2B05AA02" w:rsidR="0A5E278D" w:rsidRPr="00B6675F" w:rsidRDefault="0A5E278D" w:rsidP="00B6675F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3114B66C" w14:textId="32E3E18B" w:rsidR="0A5E278D" w:rsidRPr="00B6675F" w:rsidRDefault="0A5E278D" w:rsidP="00B6675F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681433BF" w14:textId="098FCA00" w:rsidR="0A5E278D" w:rsidRPr="00B6675F" w:rsidRDefault="0A5E278D" w:rsidP="00B6675F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0323F1D9" w14:textId="0DC3C2E8" w:rsidR="0A5E278D" w:rsidRPr="00B6675F" w:rsidRDefault="0A5E278D" w:rsidP="00B6675F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3F21C4BE" w14:textId="727D7BA5" w:rsidR="0A5E278D" w:rsidRPr="00B6675F" w:rsidRDefault="0A5E278D" w:rsidP="00B6675F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52994E58" w14:textId="2F7FD236" w:rsidR="0A5E278D" w:rsidRPr="00B6675F" w:rsidRDefault="0A5E278D" w:rsidP="00B6675F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2,0 - Student nie opracował projektu, jego wiedza i umiejętności są niewystarczające na każdym etapie projektu.</w:t>
            </w:r>
          </w:p>
          <w:p w14:paraId="1DD601EC" w14:textId="2FDEE337" w:rsidR="0A5E278D" w:rsidRPr="00B6675F" w:rsidRDefault="0A5E278D" w:rsidP="0A5E278D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00AE3CC" w14:textId="64C34A46" w:rsidR="0A5E278D" w:rsidRPr="00B6675F" w:rsidRDefault="0A5E278D" w:rsidP="0A5E278D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Ćwiczenia:</w:t>
            </w:r>
          </w:p>
          <w:p w14:paraId="2A6032F4" w14:textId="464A72CB" w:rsidR="0A5E278D" w:rsidRDefault="0A5E278D" w:rsidP="0A5E278D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3014C36A" w14:textId="0E6B65F4" w:rsidR="0A5E278D" w:rsidRDefault="0A5E278D" w:rsidP="0A5E278D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lastRenderedPageBreak/>
              <w:t>Aktywność podczas zajęć</w:t>
            </w:r>
          </w:p>
          <w:p w14:paraId="5E860447" w14:textId="28116DB5" w:rsidR="0A5E278D" w:rsidRDefault="0A5E278D" w:rsidP="0A5E278D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Ćwiczenia praktyczne, do wyboru: projektowanie środowiska edukacyjnego dla uczniów o specjalnych potrzebach edukacyjnych; tworzenie planu sali z uwzględnieniem różnych zmiennych; projektowanie kącików w sali przedszkolnej i wczesnoszkolnej wraz z przykładowymi aktywnościami (z uwzględnieniem indywidualnych różnic wśród uczniów/dzieci); mini-projekt uczniowskiej partycypacji w placówce oświatowej; projektowanie planu ceremonii i świąt w placówce oświatowej.</w:t>
            </w:r>
          </w:p>
          <w:p w14:paraId="626C59EC" w14:textId="44945640" w:rsidR="0A5E278D" w:rsidRDefault="0A5E278D" w:rsidP="0A5E278D">
            <w:pPr>
              <w:spacing w:after="0"/>
              <w:ind w:left="720"/>
              <w:jc w:val="both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42630C8" w14:textId="64A95800" w:rsidR="0A5E278D" w:rsidRPr="00B6675F" w:rsidRDefault="0A5E278D" w:rsidP="0A5E278D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>Kryteria oceny projektów/ćwiczeń:</w:t>
            </w:r>
          </w:p>
          <w:p w14:paraId="5BFB1FCA" w14:textId="7A6CEEDF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59B75B42" w14:textId="28F7170D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17C73E81" w14:textId="2B6192D3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01D9519A" w14:textId="47A067E1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3B4D95CB" w14:textId="076A89A5" w:rsidR="0A5E278D" w:rsidRPr="00B6675F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59BDC710" w14:textId="7B06DC3E" w:rsidR="0A5E278D" w:rsidRDefault="0A5E278D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6675F">
              <w:rPr>
                <w:rFonts w:ascii="Corbel" w:eastAsia="Corbel" w:hAnsi="Corbel" w:cs="Corbel"/>
                <w:sz w:val="24"/>
                <w:szCs w:val="24"/>
              </w:rPr>
              <w:t>2,0 - Student nie opracował projektu, jego wiedza i umiejętności są niewystarczające na każdym etapie projektu.</w:t>
            </w:r>
          </w:p>
          <w:p w14:paraId="34619DCB" w14:textId="77777777" w:rsidR="00B6675F" w:rsidRPr="00B6675F" w:rsidRDefault="00B6675F" w:rsidP="0A5E278D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0F1038F9" w14:textId="255D3A14" w:rsidR="0A5E278D" w:rsidRDefault="0A5E278D" w:rsidP="00B6675F">
            <w:pPr>
              <w:spacing w:after="0"/>
              <w:jc w:val="both"/>
            </w:pPr>
            <w:r w:rsidRPr="0A5E278D">
              <w:rPr>
                <w:rFonts w:ascii="Corbel" w:eastAsia="Corbel" w:hAnsi="Corbel" w:cs="Corbel"/>
                <w:sz w:val="24"/>
                <w:szCs w:val="24"/>
              </w:rPr>
              <w:t xml:space="preserve"> Ocena końcowa z ćwiczeń jest średnią z uzyskanych ocen cząstkowych. </w:t>
            </w:r>
          </w:p>
        </w:tc>
      </w:tr>
    </w:tbl>
    <w:p w14:paraId="6F7D4941" w14:textId="3E88A89C" w:rsidR="0085747A" w:rsidRPr="00C05F44" w:rsidRDefault="0BAEF1AF" w:rsidP="0A5E278D">
      <w:pPr>
        <w:spacing w:after="0"/>
      </w:pPr>
      <w:hyperlink r:id="rId12" w:anchor="_ftnref1">
        <w:r w:rsidRPr="0A5E278D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0A5E278D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DB6D4EE" w14:textId="0FB9D7C4" w:rsidR="0085747A" w:rsidRPr="00C05F44" w:rsidRDefault="0085747A" w:rsidP="0A5E278D">
      <w:pPr>
        <w:pStyle w:val="Punktygwne"/>
        <w:spacing w:before="0" w:after="0"/>
        <w:rPr>
          <w:rFonts w:ascii="Corbel" w:hAnsi="Corbel"/>
        </w:rPr>
      </w:pP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A5E278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98E2D93" w14:textId="77777777" w:rsidTr="0A5E278D">
        <w:tc>
          <w:tcPr>
            <w:tcW w:w="4962" w:type="dxa"/>
          </w:tcPr>
          <w:p w14:paraId="3922650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85747A" w:rsidRPr="009C54AE" w:rsidRDefault="00947D3B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16E8161" w14:textId="77777777" w:rsidTr="0A5E278D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468A85C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A5E278D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18F999B5" w14:textId="77777777" w:rsidR="00C61DC5" w:rsidRPr="009C54AE" w:rsidRDefault="00947D3B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A207A42" w14:textId="77777777" w:rsidTr="0A5E278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23546C">
              <w:rPr>
                <w:rFonts w:ascii="Corbel" w:hAnsi="Corbel"/>
                <w:sz w:val="24"/>
                <w:szCs w:val="24"/>
              </w:rPr>
              <w:t>niekontaktowe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8A04927" w14:textId="77777777" w:rsidR="00C61DC5" w:rsidRPr="009C54AE" w:rsidRDefault="00C61DC5" w:rsidP="004617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461718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9C54AE">
              <w:rPr>
                <w:rFonts w:ascii="Corbel" w:hAnsi="Corbel"/>
                <w:sz w:val="24"/>
                <w:szCs w:val="24"/>
              </w:rPr>
              <w:t>eg</w:t>
            </w:r>
            <w:r w:rsidR="00461718">
              <w:rPr>
                <w:rFonts w:ascii="Corbel" w:hAnsi="Corbel"/>
                <w:sz w:val="24"/>
                <w:szCs w:val="24"/>
              </w:rPr>
              <w:t xml:space="preserve">zaminu, </w:t>
            </w:r>
          </w:p>
        </w:tc>
        <w:tc>
          <w:tcPr>
            <w:tcW w:w="4677" w:type="dxa"/>
          </w:tcPr>
          <w:p w14:paraId="2946DB82" w14:textId="77777777" w:rsidR="00A87845" w:rsidRDefault="00A87845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CA47E3" w14:textId="77777777" w:rsidR="00C61DC5" w:rsidRPr="009C54AE" w:rsidRDefault="002261F0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14:paraId="5A3FCC92" w14:textId="77777777" w:rsidTr="0A5E278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9BFF4E" w14:textId="77777777" w:rsidR="0085747A" w:rsidRPr="009C54AE" w:rsidRDefault="002261F0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9C54AE" w14:paraId="42922784" w14:textId="77777777" w:rsidTr="0A5E278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045980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85747A" w:rsidRPr="009C54AE" w14:paraId="30362992" w14:textId="77777777" w:rsidTr="00465676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</w:tcPr>
          <w:p w14:paraId="7EBFBAE9" w14:textId="77777777" w:rsidR="0085747A" w:rsidRPr="009C54AE" w:rsidRDefault="00B519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85747A" w:rsidRPr="009C54AE" w14:paraId="7695CDB0" w14:textId="77777777" w:rsidTr="00465676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E8FC1E8" w14:textId="77777777" w:rsidR="0085747A" w:rsidRPr="009C54AE" w:rsidRDefault="00B519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85747A" w:rsidRPr="009C54AE" w14:paraId="6D4533BA" w14:textId="77777777" w:rsidTr="0A5E278D">
        <w:trPr>
          <w:trHeight w:val="4460"/>
        </w:trPr>
        <w:tc>
          <w:tcPr>
            <w:tcW w:w="9072" w:type="dxa"/>
          </w:tcPr>
          <w:p w14:paraId="729C9695" w14:textId="77777777" w:rsidR="00E60E0D" w:rsidRDefault="0085747A" w:rsidP="00B00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F72F646" w14:textId="77777777" w:rsidR="00B005BA" w:rsidRDefault="00B005BA" w:rsidP="00B00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FE508D" w14:textId="3DB6A80F" w:rsidR="00B005BA" w:rsidRPr="00B005BA" w:rsidRDefault="00EE6048" w:rsidP="0A5E278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</w:rPr>
            </w:pPr>
            <w:r w:rsidRPr="0A5E278D">
              <w:rPr>
                <w:rFonts w:ascii="Corbel" w:hAnsi="Corbel"/>
                <w:b w:val="0"/>
                <w:smallCaps w:val="0"/>
              </w:rPr>
              <w:t>Andrzejewska J., Elastyczna przestrzeń do uczenia się dzieci. Lublin 2018</w:t>
            </w:r>
          </w:p>
          <w:p w14:paraId="55C3FC98" w14:textId="77777777" w:rsidR="00B005BA" w:rsidRPr="00B005BA" w:rsidRDefault="00EE6048" w:rsidP="00B005BA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Morawska B., Edukacja wczesnoszkolna. Warszawa 2014</w:t>
            </w:r>
          </w:p>
          <w:p w14:paraId="6A227408" w14:textId="77777777" w:rsidR="00B005BA" w:rsidRPr="00B005BA" w:rsidRDefault="00EE6048" w:rsidP="00B005BA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Molińska M, Ratajczyk A., Edukacja przedszkolna. Warszawa 2014</w:t>
            </w:r>
          </w:p>
          <w:p w14:paraId="1429B86A" w14:textId="77777777" w:rsidR="00B005BA" w:rsidRDefault="00752BDD" w:rsidP="00B005BA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Ostrach Z., Praca przedszkola wybrane zagadnienia teoretyczne, praktyczne i organizacyjne. </w:t>
            </w:r>
            <w:r w:rsidR="005F6040"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2016</w:t>
            </w:r>
          </w:p>
          <w:p w14:paraId="1B180CA6" w14:textId="77777777" w:rsidR="00B005BA" w:rsidRPr="00B005BA" w:rsidRDefault="00D22587" w:rsidP="00B005BA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Karwowska-Struczyk, Sobierańska D, Szpotowicz M., Pedagogika przedszkolna i wczesnoszkolna . Badania, opinie, inspiracje. Warszawa 2011</w:t>
            </w:r>
          </w:p>
          <w:p w14:paraId="686E22C3" w14:textId="77777777" w:rsidR="00E60E0D" w:rsidRDefault="00E60E0D" w:rsidP="00B005BA">
            <w:pPr>
              <w:pStyle w:val="Akapitzlist1"/>
              <w:numPr>
                <w:ilvl w:val="0"/>
                <w:numId w:val="5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E60E0D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140B2721" w14:textId="77777777" w:rsidR="00E60E0D" w:rsidRDefault="00E60E0D" w:rsidP="00B005BA">
            <w:pPr>
              <w:pStyle w:val="Akapitzlist1"/>
              <w:numPr>
                <w:ilvl w:val="0"/>
                <w:numId w:val="5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Klus-Stańska D., Szczepska-Pustkowska M.  (red.)</w:t>
            </w:r>
            <w:r w:rsidRPr="00B005BA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 w:rsidRPr="00B005BA">
              <w:rPr>
                <w:rFonts w:ascii="Corbel" w:hAnsi="Corbel"/>
                <w:sz w:val="24"/>
                <w:szCs w:val="24"/>
              </w:rPr>
              <w:t>WAiP, Warszawa 2009.</w:t>
            </w:r>
          </w:p>
          <w:p w14:paraId="6A0C6DF8" w14:textId="77777777" w:rsidR="00EE6048" w:rsidRPr="00B005BA" w:rsidRDefault="00E60E0D" w:rsidP="00B005BA">
            <w:pPr>
              <w:pStyle w:val="Akapitzlist1"/>
              <w:numPr>
                <w:ilvl w:val="0"/>
                <w:numId w:val="5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Żylińska M., Neurodydaktyka. Nauczanie i uczenie się przyjazne mózgowi, Toruń 2013.</w:t>
            </w:r>
            <w:r w:rsidRPr="00B005BA">
              <w:rPr>
                <w:rFonts w:ascii="Corbel" w:hAnsi="Corbel"/>
                <w:sz w:val="24"/>
                <w:szCs w:val="24"/>
              </w:rPr>
              <w:br/>
              <w:t>Karbowniczek J, Kwaśniewska M, Surma B.,</w:t>
            </w:r>
            <w:r w:rsidR="0032298A" w:rsidRPr="00B005B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005BA">
              <w:rPr>
                <w:rFonts w:ascii="Corbel" w:hAnsi="Corbel"/>
                <w:sz w:val="24"/>
                <w:szCs w:val="24"/>
              </w:rPr>
              <w:t xml:space="preserve">Podstawy pedagogiki przedszkolnej z metodyką. Kraków 2012                              </w:t>
            </w:r>
          </w:p>
        </w:tc>
      </w:tr>
      <w:tr w:rsidR="00E60E0D" w:rsidRPr="009C54AE" w14:paraId="256AF55F" w14:textId="77777777" w:rsidTr="0A5E278D">
        <w:trPr>
          <w:trHeight w:val="2062"/>
        </w:trPr>
        <w:tc>
          <w:tcPr>
            <w:tcW w:w="9072" w:type="dxa"/>
          </w:tcPr>
          <w:p w14:paraId="1616B1D9" w14:textId="77777777" w:rsidR="00B005BA" w:rsidRDefault="00E60E0D" w:rsidP="00E60E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44EDBD9" w14:textId="77777777" w:rsidR="00E60E0D" w:rsidRPr="00B005BA" w:rsidRDefault="00E60E0D" w:rsidP="00B005B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Mikler-Chwastek (red)., Obszary wychowania przedszkolnego. Warszawa 2016</w:t>
            </w:r>
          </w:p>
          <w:p w14:paraId="1E0F3721" w14:textId="77777777" w:rsidR="00E60E0D" w:rsidRPr="00B005BA" w:rsidRDefault="00E60E0D" w:rsidP="00B005B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Edwards C.H., Dyscyplina i kierowanie klasą, PWN, Warszawa 2008.</w:t>
            </w:r>
          </w:p>
          <w:p w14:paraId="380CD00C" w14:textId="77777777" w:rsidR="00E60E0D" w:rsidRPr="00B005BA" w:rsidRDefault="00E60E0D" w:rsidP="00B005B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Kopaczyńska I, Nowak-Łojewska A., Wymiary edukacji zintegrowanej, Kraków 2008.</w:t>
            </w:r>
          </w:p>
          <w:p w14:paraId="375FFC24" w14:textId="77777777" w:rsidR="00E60E0D" w:rsidRPr="00B005BA" w:rsidRDefault="00E60E0D" w:rsidP="00B005B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Kwiatkowska H., Pedeutologia, WSiP, Warszawa 2008.</w:t>
            </w:r>
          </w:p>
          <w:p w14:paraId="5B09C033" w14:textId="77777777" w:rsidR="00E60E0D" w:rsidRPr="00B005BA" w:rsidRDefault="00E60E0D" w:rsidP="00B005B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b/>
                <w:smallCaps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Laska E. I., Piątek T., Wokół zintegrowanego kształcenia uczniów w młodszym wieku szkolnym, UR, Rzeszów 2005.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567FF3" w:rsidRDefault="00567F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567FF3" w:rsidRDefault="00567F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DC484" w14:textId="77777777" w:rsidR="006052CA" w:rsidRDefault="006052CA" w:rsidP="00C16ABF">
      <w:pPr>
        <w:spacing w:after="0" w:line="240" w:lineRule="auto"/>
      </w:pPr>
      <w:r>
        <w:separator/>
      </w:r>
    </w:p>
  </w:endnote>
  <w:endnote w:type="continuationSeparator" w:id="0">
    <w:p w14:paraId="5CCE7D62" w14:textId="77777777" w:rsidR="006052CA" w:rsidRDefault="006052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D8C40" w14:textId="77777777" w:rsidR="006052CA" w:rsidRDefault="006052CA" w:rsidP="00C16ABF">
      <w:pPr>
        <w:spacing w:after="0" w:line="240" w:lineRule="auto"/>
      </w:pPr>
      <w:r>
        <w:separator/>
      </w:r>
    </w:p>
  </w:footnote>
  <w:footnote w:type="continuationSeparator" w:id="0">
    <w:p w14:paraId="02EFF48D" w14:textId="77777777" w:rsidR="006052CA" w:rsidRDefault="006052C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B0E9"/>
    <w:multiLevelType w:val="hybridMultilevel"/>
    <w:tmpl w:val="A602155C"/>
    <w:lvl w:ilvl="0" w:tplc="F08A617A">
      <w:start w:val="1"/>
      <w:numFmt w:val="decimal"/>
      <w:lvlText w:val="3)"/>
      <w:lvlJc w:val="left"/>
      <w:pPr>
        <w:ind w:left="720" w:hanging="360"/>
      </w:pPr>
    </w:lvl>
    <w:lvl w:ilvl="1" w:tplc="06B22DD4">
      <w:start w:val="1"/>
      <w:numFmt w:val="lowerLetter"/>
      <w:lvlText w:val="%2."/>
      <w:lvlJc w:val="left"/>
      <w:pPr>
        <w:ind w:left="1440" w:hanging="360"/>
      </w:pPr>
    </w:lvl>
    <w:lvl w:ilvl="2" w:tplc="7A06C8FE">
      <w:start w:val="1"/>
      <w:numFmt w:val="lowerRoman"/>
      <w:lvlText w:val="%3."/>
      <w:lvlJc w:val="right"/>
      <w:pPr>
        <w:ind w:left="2160" w:hanging="180"/>
      </w:pPr>
    </w:lvl>
    <w:lvl w:ilvl="3" w:tplc="51906F06">
      <w:start w:val="1"/>
      <w:numFmt w:val="decimal"/>
      <w:lvlText w:val="%4."/>
      <w:lvlJc w:val="left"/>
      <w:pPr>
        <w:ind w:left="2880" w:hanging="360"/>
      </w:pPr>
    </w:lvl>
    <w:lvl w:ilvl="4" w:tplc="C59A5A7E">
      <w:start w:val="1"/>
      <w:numFmt w:val="lowerLetter"/>
      <w:lvlText w:val="%5."/>
      <w:lvlJc w:val="left"/>
      <w:pPr>
        <w:ind w:left="3600" w:hanging="360"/>
      </w:pPr>
    </w:lvl>
    <w:lvl w:ilvl="5" w:tplc="14926656">
      <w:start w:val="1"/>
      <w:numFmt w:val="lowerRoman"/>
      <w:lvlText w:val="%6."/>
      <w:lvlJc w:val="right"/>
      <w:pPr>
        <w:ind w:left="4320" w:hanging="180"/>
      </w:pPr>
    </w:lvl>
    <w:lvl w:ilvl="6" w:tplc="56E2B73E">
      <w:start w:val="1"/>
      <w:numFmt w:val="decimal"/>
      <w:lvlText w:val="%7."/>
      <w:lvlJc w:val="left"/>
      <w:pPr>
        <w:ind w:left="5040" w:hanging="360"/>
      </w:pPr>
    </w:lvl>
    <w:lvl w:ilvl="7" w:tplc="4150FFEE">
      <w:start w:val="1"/>
      <w:numFmt w:val="lowerLetter"/>
      <w:lvlText w:val="%8."/>
      <w:lvlJc w:val="left"/>
      <w:pPr>
        <w:ind w:left="5760" w:hanging="360"/>
      </w:pPr>
    </w:lvl>
    <w:lvl w:ilvl="8" w:tplc="02EA32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806F0"/>
    <w:multiLevelType w:val="hybridMultilevel"/>
    <w:tmpl w:val="C0ECC6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FFE8C2"/>
    <w:multiLevelType w:val="hybridMultilevel"/>
    <w:tmpl w:val="EC484746"/>
    <w:lvl w:ilvl="0" w:tplc="D5CA5296">
      <w:start w:val="1"/>
      <w:numFmt w:val="decimal"/>
      <w:lvlText w:val="3)"/>
      <w:lvlJc w:val="left"/>
      <w:pPr>
        <w:ind w:left="720" w:hanging="360"/>
      </w:pPr>
    </w:lvl>
    <w:lvl w:ilvl="1" w:tplc="CC3EFECE">
      <w:start w:val="1"/>
      <w:numFmt w:val="lowerLetter"/>
      <w:lvlText w:val="%2."/>
      <w:lvlJc w:val="left"/>
      <w:pPr>
        <w:ind w:left="1440" w:hanging="360"/>
      </w:pPr>
    </w:lvl>
    <w:lvl w:ilvl="2" w:tplc="D01686A6">
      <w:start w:val="1"/>
      <w:numFmt w:val="lowerRoman"/>
      <w:lvlText w:val="%3."/>
      <w:lvlJc w:val="right"/>
      <w:pPr>
        <w:ind w:left="2160" w:hanging="180"/>
      </w:pPr>
    </w:lvl>
    <w:lvl w:ilvl="3" w:tplc="0CA0BB56">
      <w:start w:val="1"/>
      <w:numFmt w:val="decimal"/>
      <w:lvlText w:val="%4."/>
      <w:lvlJc w:val="left"/>
      <w:pPr>
        <w:ind w:left="2880" w:hanging="360"/>
      </w:pPr>
    </w:lvl>
    <w:lvl w:ilvl="4" w:tplc="47D07442">
      <w:start w:val="1"/>
      <w:numFmt w:val="lowerLetter"/>
      <w:lvlText w:val="%5."/>
      <w:lvlJc w:val="left"/>
      <w:pPr>
        <w:ind w:left="3600" w:hanging="360"/>
      </w:pPr>
    </w:lvl>
    <w:lvl w:ilvl="5" w:tplc="95A2E0DA">
      <w:start w:val="1"/>
      <w:numFmt w:val="lowerRoman"/>
      <w:lvlText w:val="%6."/>
      <w:lvlJc w:val="right"/>
      <w:pPr>
        <w:ind w:left="4320" w:hanging="180"/>
      </w:pPr>
    </w:lvl>
    <w:lvl w:ilvl="6" w:tplc="C7CEA424">
      <w:start w:val="1"/>
      <w:numFmt w:val="decimal"/>
      <w:lvlText w:val="%7."/>
      <w:lvlJc w:val="left"/>
      <w:pPr>
        <w:ind w:left="5040" w:hanging="360"/>
      </w:pPr>
    </w:lvl>
    <w:lvl w:ilvl="7" w:tplc="8E84E2FE">
      <w:start w:val="1"/>
      <w:numFmt w:val="lowerLetter"/>
      <w:lvlText w:val="%8."/>
      <w:lvlJc w:val="left"/>
      <w:pPr>
        <w:ind w:left="5760" w:hanging="360"/>
      </w:pPr>
    </w:lvl>
    <w:lvl w:ilvl="8" w:tplc="DE46D24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F78E8"/>
    <w:multiLevelType w:val="hybridMultilevel"/>
    <w:tmpl w:val="14BA9A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0FB13"/>
    <w:multiLevelType w:val="hybridMultilevel"/>
    <w:tmpl w:val="939C6468"/>
    <w:lvl w:ilvl="0" w:tplc="62D27500">
      <w:start w:val="1"/>
      <w:numFmt w:val="upperLetter"/>
      <w:lvlText w:val="%1."/>
      <w:lvlJc w:val="left"/>
      <w:pPr>
        <w:ind w:left="720" w:hanging="360"/>
      </w:pPr>
    </w:lvl>
    <w:lvl w:ilvl="1" w:tplc="19680E64">
      <w:start w:val="1"/>
      <w:numFmt w:val="lowerLetter"/>
      <w:lvlText w:val="%2."/>
      <w:lvlJc w:val="left"/>
      <w:pPr>
        <w:ind w:left="1440" w:hanging="360"/>
      </w:pPr>
    </w:lvl>
    <w:lvl w:ilvl="2" w:tplc="532C3442">
      <w:start w:val="1"/>
      <w:numFmt w:val="lowerRoman"/>
      <w:lvlText w:val="%3."/>
      <w:lvlJc w:val="right"/>
      <w:pPr>
        <w:ind w:left="2160" w:hanging="180"/>
      </w:pPr>
    </w:lvl>
    <w:lvl w:ilvl="3" w:tplc="2076B068">
      <w:start w:val="1"/>
      <w:numFmt w:val="decimal"/>
      <w:lvlText w:val="%4."/>
      <w:lvlJc w:val="left"/>
      <w:pPr>
        <w:ind w:left="2880" w:hanging="360"/>
      </w:pPr>
    </w:lvl>
    <w:lvl w:ilvl="4" w:tplc="F7BC98B6">
      <w:start w:val="1"/>
      <w:numFmt w:val="lowerLetter"/>
      <w:lvlText w:val="%5."/>
      <w:lvlJc w:val="left"/>
      <w:pPr>
        <w:ind w:left="3600" w:hanging="360"/>
      </w:pPr>
    </w:lvl>
    <w:lvl w:ilvl="5" w:tplc="00120904">
      <w:start w:val="1"/>
      <w:numFmt w:val="lowerRoman"/>
      <w:lvlText w:val="%6."/>
      <w:lvlJc w:val="right"/>
      <w:pPr>
        <w:ind w:left="4320" w:hanging="180"/>
      </w:pPr>
    </w:lvl>
    <w:lvl w:ilvl="6" w:tplc="49F24CAA">
      <w:start w:val="1"/>
      <w:numFmt w:val="decimal"/>
      <w:lvlText w:val="%7."/>
      <w:lvlJc w:val="left"/>
      <w:pPr>
        <w:ind w:left="5040" w:hanging="360"/>
      </w:pPr>
    </w:lvl>
    <w:lvl w:ilvl="7" w:tplc="82E611EC">
      <w:start w:val="1"/>
      <w:numFmt w:val="lowerLetter"/>
      <w:lvlText w:val="%8."/>
      <w:lvlJc w:val="left"/>
      <w:pPr>
        <w:ind w:left="5760" w:hanging="360"/>
      </w:pPr>
    </w:lvl>
    <w:lvl w:ilvl="8" w:tplc="DF848A38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782004">
    <w:abstractNumId w:val="0"/>
  </w:num>
  <w:num w:numId="2" w16cid:durableId="1183477346">
    <w:abstractNumId w:val="3"/>
  </w:num>
  <w:num w:numId="3" w16cid:durableId="626156814">
    <w:abstractNumId w:val="5"/>
  </w:num>
  <w:num w:numId="4" w16cid:durableId="604536358">
    <w:abstractNumId w:val="2"/>
  </w:num>
  <w:num w:numId="5" w16cid:durableId="1270895797">
    <w:abstractNumId w:val="4"/>
  </w:num>
  <w:num w:numId="6" w16cid:durableId="7078528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24664"/>
    <w:rsid w:val="00034040"/>
    <w:rsid w:val="00034D0C"/>
    <w:rsid w:val="00042A51"/>
    <w:rsid w:val="00042D2E"/>
    <w:rsid w:val="0004492E"/>
    <w:rsid w:val="00044C82"/>
    <w:rsid w:val="00045980"/>
    <w:rsid w:val="00053621"/>
    <w:rsid w:val="00070ED6"/>
    <w:rsid w:val="000742DC"/>
    <w:rsid w:val="00084C12"/>
    <w:rsid w:val="0009462C"/>
    <w:rsid w:val="00094B12"/>
    <w:rsid w:val="00096C46"/>
    <w:rsid w:val="000A296F"/>
    <w:rsid w:val="000A2A28"/>
    <w:rsid w:val="000A41C6"/>
    <w:rsid w:val="000B1087"/>
    <w:rsid w:val="000B192D"/>
    <w:rsid w:val="000B28EE"/>
    <w:rsid w:val="000B3E37"/>
    <w:rsid w:val="000C4890"/>
    <w:rsid w:val="000D04B0"/>
    <w:rsid w:val="000D4BBE"/>
    <w:rsid w:val="000F022B"/>
    <w:rsid w:val="000F1C57"/>
    <w:rsid w:val="000F503B"/>
    <w:rsid w:val="000F5615"/>
    <w:rsid w:val="0010548F"/>
    <w:rsid w:val="00115D19"/>
    <w:rsid w:val="00124BFF"/>
    <w:rsid w:val="0012560E"/>
    <w:rsid w:val="00127108"/>
    <w:rsid w:val="00134B13"/>
    <w:rsid w:val="00146BC0"/>
    <w:rsid w:val="00153C41"/>
    <w:rsid w:val="00154381"/>
    <w:rsid w:val="00162F74"/>
    <w:rsid w:val="001635ED"/>
    <w:rsid w:val="001640A7"/>
    <w:rsid w:val="00164FA7"/>
    <w:rsid w:val="00166A03"/>
    <w:rsid w:val="001718A7"/>
    <w:rsid w:val="001737CF"/>
    <w:rsid w:val="00176083"/>
    <w:rsid w:val="001763B4"/>
    <w:rsid w:val="00192F37"/>
    <w:rsid w:val="001A70D2"/>
    <w:rsid w:val="001C62B0"/>
    <w:rsid w:val="001D657B"/>
    <w:rsid w:val="001D7B54"/>
    <w:rsid w:val="001E0209"/>
    <w:rsid w:val="001E501D"/>
    <w:rsid w:val="001E587C"/>
    <w:rsid w:val="001F2CA2"/>
    <w:rsid w:val="002144C0"/>
    <w:rsid w:val="0022477D"/>
    <w:rsid w:val="002261F0"/>
    <w:rsid w:val="002278A9"/>
    <w:rsid w:val="002336F9"/>
    <w:rsid w:val="0023546C"/>
    <w:rsid w:val="0024028F"/>
    <w:rsid w:val="00244ABC"/>
    <w:rsid w:val="00272DC7"/>
    <w:rsid w:val="00273F14"/>
    <w:rsid w:val="00281FF2"/>
    <w:rsid w:val="002857DE"/>
    <w:rsid w:val="002914A8"/>
    <w:rsid w:val="00291567"/>
    <w:rsid w:val="00292FCB"/>
    <w:rsid w:val="002A22BF"/>
    <w:rsid w:val="002A2389"/>
    <w:rsid w:val="002A671D"/>
    <w:rsid w:val="002B16A7"/>
    <w:rsid w:val="002B4D55"/>
    <w:rsid w:val="002B5EA0"/>
    <w:rsid w:val="002B6119"/>
    <w:rsid w:val="002C1F06"/>
    <w:rsid w:val="002C1F47"/>
    <w:rsid w:val="002D3375"/>
    <w:rsid w:val="002D73D4"/>
    <w:rsid w:val="002E23ED"/>
    <w:rsid w:val="002E49AA"/>
    <w:rsid w:val="002F02A3"/>
    <w:rsid w:val="002F4ABE"/>
    <w:rsid w:val="003018BA"/>
    <w:rsid w:val="0030395F"/>
    <w:rsid w:val="00305C92"/>
    <w:rsid w:val="0031101D"/>
    <w:rsid w:val="00314A15"/>
    <w:rsid w:val="003151C5"/>
    <w:rsid w:val="0032298A"/>
    <w:rsid w:val="00323DC3"/>
    <w:rsid w:val="00325EE7"/>
    <w:rsid w:val="003343CF"/>
    <w:rsid w:val="00346FE9"/>
    <w:rsid w:val="0034759A"/>
    <w:rsid w:val="003503F6"/>
    <w:rsid w:val="003530DD"/>
    <w:rsid w:val="00363F78"/>
    <w:rsid w:val="003877F1"/>
    <w:rsid w:val="00395385"/>
    <w:rsid w:val="003A0A5B"/>
    <w:rsid w:val="003A1176"/>
    <w:rsid w:val="003C0BAE"/>
    <w:rsid w:val="003D18A9"/>
    <w:rsid w:val="003D6CE2"/>
    <w:rsid w:val="003E1941"/>
    <w:rsid w:val="003E28E2"/>
    <w:rsid w:val="003E2DC6"/>
    <w:rsid w:val="003E2FE6"/>
    <w:rsid w:val="003E49D5"/>
    <w:rsid w:val="003F38C0"/>
    <w:rsid w:val="00414613"/>
    <w:rsid w:val="00414E3C"/>
    <w:rsid w:val="0042244A"/>
    <w:rsid w:val="0042745A"/>
    <w:rsid w:val="00431D5C"/>
    <w:rsid w:val="004362C6"/>
    <w:rsid w:val="00437FA2"/>
    <w:rsid w:val="00442987"/>
    <w:rsid w:val="00445970"/>
    <w:rsid w:val="00461718"/>
    <w:rsid w:val="00461EFC"/>
    <w:rsid w:val="004652C2"/>
    <w:rsid w:val="00465676"/>
    <w:rsid w:val="004706D1"/>
    <w:rsid w:val="00471326"/>
    <w:rsid w:val="00474220"/>
    <w:rsid w:val="0047598D"/>
    <w:rsid w:val="004840FD"/>
    <w:rsid w:val="00490F7D"/>
    <w:rsid w:val="00491678"/>
    <w:rsid w:val="00495929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477F"/>
    <w:rsid w:val="00546C2F"/>
    <w:rsid w:val="0056696D"/>
    <w:rsid w:val="00567FF3"/>
    <w:rsid w:val="0059484D"/>
    <w:rsid w:val="005A0855"/>
    <w:rsid w:val="005A3196"/>
    <w:rsid w:val="005C080F"/>
    <w:rsid w:val="005C55E5"/>
    <w:rsid w:val="005C696A"/>
    <w:rsid w:val="005E6E85"/>
    <w:rsid w:val="005F31D2"/>
    <w:rsid w:val="005F6040"/>
    <w:rsid w:val="006052CA"/>
    <w:rsid w:val="0061029B"/>
    <w:rsid w:val="00617230"/>
    <w:rsid w:val="00621CE1"/>
    <w:rsid w:val="00622618"/>
    <w:rsid w:val="00627FC9"/>
    <w:rsid w:val="00631757"/>
    <w:rsid w:val="0064559B"/>
    <w:rsid w:val="00645B51"/>
    <w:rsid w:val="00647FA8"/>
    <w:rsid w:val="00650C5F"/>
    <w:rsid w:val="00654934"/>
    <w:rsid w:val="00656EDD"/>
    <w:rsid w:val="006620D9"/>
    <w:rsid w:val="00671958"/>
    <w:rsid w:val="00675843"/>
    <w:rsid w:val="0069450D"/>
    <w:rsid w:val="00696477"/>
    <w:rsid w:val="006D050F"/>
    <w:rsid w:val="006D2D0E"/>
    <w:rsid w:val="006D33DE"/>
    <w:rsid w:val="006D6139"/>
    <w:rsid w:val="006D6232"/>
    <w:rsid w:val="006E5D65"/>
    <w:rsid w:val="006F1282"/>
    <w:rsid w:val="006F1FBC"/>
    <w:rsid w:val="006F31E2"/>
    <w:rsid w:val="00706544"/>
    <w:rsid w:val="007072BA"/>
    <w:rsid w:val="00707B24"/>
    <w:rsid w:val="0071620A"/>
    <w:rsid w:val="007166E9"/>
    <w:rsid w:val="00724677"/>
    <w:rsid w:val="00725459"/>
    <w:rsid w:val="007327BD"/>
    <w:rsid w:val="007329DC"/>
    <w:rsid w:val="00734608"/>
    <w:rsid w:val="00744CC6"/>
    <w:rsid w:val="00745302"/>
    <w:rsid w:val="007461D6"/>
    <w:rsid w:val="00746EC8"/>
    <w:rsid w:val="00752BDD"/>
    <w:rsid w:val="00763BF1"/>
    <w:rsid w:val="00766FD4"/>
    <w:rsid w:val="00771952"/>
    <w:rsid w:val="0078168C"/>
    <w:rsid w:val="00787C2A"/>
    <w:rsid w:val="00790E27"/>
    <w:rsid w:val="00792923"/>
    <w:rsid w:val="007A4022"/>
    <w:rsid w:val="007A6E6E"/>
    <w:rsid w:val="007B2533"/>
    <w:rsid w:val="007C1B04"/>
    <w:rsid w:val="007C291B"/>
    <w:rsid w:val="007C3299"/>
    <w:rsid w:val="007C3BCC"/>
    <w:rsid w:val="007C4546"/>
    <w:rsid w:val="007D6E56"/>
    <w:rsid w:val="007E0BB0"/>
    <w:rsid w:val="007F4155"/>
    <w:rsid w:val="00807B88"/>
    <w:rsid w:val="0081554D"/>
    <w:rsid w:val="0081707E"/>
    <w:rsid w:val="00823225"/>
    <w:rsid w:val="008449B3"/>
    <w:rsid w:val="0085747A"/>
    <w:rsid w:val="00877552"/>
    <w:rsid w:val="00884922"/>
    <w:rsid w:val="00885F64"/>
    <w:rsid w:val="008917F9"/>
    <w:rsid w:val="008A45F7"/>
    <w:rsid w:val="008B4026"/>
    <w:rsid w:val="008B5638"/>
    <w:rsid w:val="008B75B1"/>
    <w:rsid w:val="008C0CC0"/>
    <w:rsid w:val="008C19A9"/>
    <w:rsid w:val="008C379D"/>
    <w:rsid w:val="008C3884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D3B"/>
    <w:rsid w:val="00950249"/>
    <w:rsid w:val="009508DF"/>
    <w:rsid w:val="00950DAC"/>
    <w:rsid w:val="00954A07"/>
    <w:rsid w:val="00993709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12C4"/>
    <w:rsid w:val="00A0176C"/>
    <w:rsid w:val="00A05FDE"/>
    <w:rsid w:val="00A155EE"/>
    <w:rsid w:val="00A2245B"/>
    <w:rsid w:val="00A30110"/>
    <w:rsid w:val="00A36899"/>
    <w:rsid w:val="00A371F6"/>
    <w:rsid w:val="00A43773"/>
    <w:rsid w:val="00A43BF6"/>
    <w:rsid w:val="00A53FA5"/>
    <w:rsid w:val="00A54817"/>
    <w:rsid w:val="00A601C8"/>
    <w:rsid w:val="00A60799"/>
    <w:rsid w:val="00A75B2D"/>
    <w:rsid w:val="00A84C85"/>
    <w:rsid w:val="00A87845"/>
    <w:rsid w:val="00A97DE1"/>
    <w:rsid w:val="00AA0491"/>
    <w:rsid w:val="00AA451D"/>
    <w:rsid w:val="00AB053C"/>
    <w:rsid w:val="00AB6DA7"/>
    <w:rsid w:val="00AD1146"/>
    <w:rsid w:val="00AD27D3"/>
    <w:rsid w:val="00AD66D6"/>
    <w:rsid w:val="00AE1160"/>
    <w:rsid w:val="00AE203C"/>
    <w:rsid w:val="00AE2E74"/>
    <w:rsid w:val="00AE3C6E"/>
    <w:rsid w:val="00AE5FCB"/>
    <w:rsid w:val="00AF2C1E"/>
    <w:rsid w:val="00B005BA"/>
    <w:rsid w:val="00B06142"/>
    <w:rsid w:val="00B135B1"/>
    <w:rsid w:val="00B3130B"/>
    <w:rsid w:val="00B40ADB"/>
    <w:rsid w:val="00B43B77"/>
    <w:rsid w:val="00B43E80"/>
    <w:rsid w:val="00B519FC"/>
    <w:rsid w:val="00B552D7"/>
    <w:rsid w:val="00B607DB"/>
    <w:rsid w:val="00B66529"/>
    <w:rsid w:val="00B6675F"/>
    <w:rsid w:val="00B75946"/>
    <w:rsid w:val="00B8056E"/>
    <w:rsid w:val="00B819C8"/>
    <w:rsid w:val="00B82308"/>
    <w:rsid w:val="00B90885"/>
    <w:rsid w:val="00BA4618"/>
    <w:rsid w:val="00BB520A"/>
    <w:rsid w:val="00BC12B8"/>
    <w:rsid w:val="00BD3869"/>
    <w:rsid w:val="00BD66E9"/>
    <w:rsid w:val="00BD6FF4"/>
    <w:rsid w:val="00BE6EC2"/>
    <w:rsid w:val="00BF2C41"/>
    <w:rsid w:val="00C058B4"/>
    <w:rsid w:val="00C05F44"/>
    <w:rsid w:val="00C131B5"/>
    <w:rsid w:val="00C16ABF"/>
    <w:rsid w:val="00C170AE"/>
    <w:rsid w:val="00C250C5"/>
    <w:rsid w:val="00C26CB7"/>
    <w:rsid w:val="00C324C1"/>
    <w:rsid w:val="00C36992"/>
    <w:rsid w:val="00C4105A"/>
    <w:rsid w:val="00C54B16"/>
    <w:rsid w:val="00C56036"/>
    <w:rsid w:val="00C61DC5"/>
    <w:rsid w:val="00C67E92"/>
    <w:rsid w:val="00C70A26"/>
    <w:rsid w:val="00C71597"/>
    <w:rsid w:val="00C766DF"/>
    <w:rsid w:val="00C94B98"/>
    <w:rsid w:val="00CA2B96"/>
    <w:rsid w:val="00CA5089"/>
    <w:rsid w:val="00CC13EB"/>
    <w:rsid w:val="00CD6897"/>
    <w:rsid w:val="00CE5BAC"/>
    <w:rsid w:val="00CF25BE"/>
    <w:rsid w:val="00CF78ED"/>
    <w:rsid w:val="00D02B25"/>
    <w:rsid w:val="00D02EBA"/>
    <w:rsid w:val="00D17C3C"/>
    <w:rsid w:val="00D22587"/>
    <w:rsid w:val="00D26B2C"/>
    <w:rsid w:val="00D2784B"/>
    <w:rsid w:val="00D352C9"/>
    <w:rsid w:val="00D425B2"/>
    <w:rsid w:val="00D428D6"/>
    <w:rsid w:val="00D552B2"/>
    <w:rsid w:val="00D608D1"/>
    <w:rsid w:val="00D74119"/>
    <w:rsid w:val="00D8075B"/>
    <w:rsid w:val="00D83F9D"/>
    <w:rsid w:val="00D8678B"/>
    <w:rsid w:val="00DA2114"/>
    <w:rsid w:val="00DC280E"/>
    <w:rsid w:val="00DE09C0"/>
    <w:rsid w:val="00DE4A14"/>
    <w:rsid w:val="00DE7C14"/>
    <w:rsid w:val="00DF320D"/>
    <w:rsid w:val="00DF71C8"/>
    <w:rsid w:val="00E129B8"/>
    <w:rsid w:val="00E21E7D"/>
    <w:rsid w:val="00E22FBC"/>
    <w:rsid w:val="00E24BF5"/>
    <w:rsid w:val="00E25338"/>
    <w:rsid w:val="00E51E44"/>
    <w:rsid w:val="00E60E0D"/>
    <w:rsid w:val="00E63348"/>
    <w:rsid w:val="00E77E88"/>
    <w:rsid w:val="00E80AE2"/>
    <w:rsid w:val="00E8107D"/>
    <w:rsid w:val="00E960BB"/>
    <w:rsid w:val="00EA2074"/>
    <w:rsid w:val="00EA4832"/>
    <w:rsid w:val="00EA4E9D"/>
    <w:rsid w:val="00EC4899"/>
    <w:rsid w:val="00ED03AB"/>
    <w:rsid w:val="00ED32D2"/>
    <w:rsid w:val="00ED776B"/>
    <w:rsid w:val="00ED79F2"/>
    <w:rsid w:val="00EE32DE"/>
    <w:rsid w:val="00EE5457"/>
    <w:rsid w:val="00EE6048"/>
    <w:rsid w:val="00EF1675"/>
    <w:rsid w:val="00EF314C"/>
    <w:rsid w:val="00F070AB"/>
    <w:rsid w:val="00F1400B"/>
    <w:rsid w:val="00F15065"/>
    <w:rsid w:val="00F15CC4"/>
    <w:rsid w:val="00F167A4"/>
    <w:rsid w:val="00F17567"/>
    <w:rsid w:val="00F260C6"/>
    <w:rsid w:val="00F27A7B"/>
    <w:rsid w:val="00F526AF"/>
    <w:rsid w:val="00F617C3"/>
    <w:rsid w:val="00F7066B"/>
    <w:rsid w:val="00F83B28"/>
    <w:rsid w:val="00FA46E5"/>
    <w:rsid w:val="00FB5C1C"/>
    <w:rsid w:val="00FB7DBA"/>
    <w:rsid w:val="00FC1C25"/>
    <w:rsid w:val="00FC3F45"/>
    <w:rsid w:val="00FC79CE"/>
    <w:rsid w:val="00FD503F"/>
    <w:rsid w:val="00FD62DD"/>
    <w:rsid w:val="00FD7589"/>
    <w:rsid w:val="00FE54C9"/>
    <w:rsid w:val="00FF016A"/>
    <w:rsid w:val="00FF1401"/>
    <w:rsid w:val="00FF5E7D"/>
    <w:rsid w:val="0A5E278D"/>
    <w:rsid w:val="0BAEF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6FC74"/>
  <w15:docId w15:val="{BC25D0C6-3621-42BE-B490-F2B2D29A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950249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9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71c6faeefd9747b691fe2bdd893b8432&amp;wdorigin=TEAMS-MAGLEV.teamsSdk_ns.rwc&amp;wdexp=TEAMS-TREATMENT&amp;wdhostclicktime=1773388021949&amp;wdenableroaming=1&amp;mscc=1&amp;hid=6985FFA1-90D0-F000-CEE0-0F859628B3B0.0&amp;uih=sharepointcom&amp;wdlcid=pl-PL&amp;jsapi=1&amp;jsapiver=v2&amp;corrid=f98aa73a-ddc8-4187-b8bd-94118ab8ccc1&amp;usid=f98aa73a-ddc8-4187-b8bd-94118ab8ccc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4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71c6faeefd9747b691fe2bdd893b8432&amp;wdorigin=TEAMS-MAGLEV.teamsSdk_ns.rwc&amp;wdexp=TEAMS-TREATMENT&amp;wdhostclicktime=1773388021949&amp;wdenableroaming=1&amp;mscc=1&amp;hid=6985FFA1-90D0-F000-CEE0-0F859628B3B0.0&amp;uih=sharepointcom&amp;wdlcid=pl-PL&amp;jsapi=1&amp;jsapiver=v2&amp;corrid=f98aa73a-ddc8-4187-b8bd-94118ab8ccc1&amp;usid=f98aa73a-ddc8-4187-b8bd-94118ab8ccc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4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DB8392-D6B2-4FA3-83B2-BDCFCB59B1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C58485-C57F-405A-B620-EE77B41EA4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C5EB5-7495-44D5-B461-8DDAB47D2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DAFE8B-2E5A-40B0-888C-63EBB4F049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2148</Words>
  <Characters>12888</Characters>
  <Application>Microsoft Office Word</Application>
  <DocSecurity>0</DocSecurity>
  <Lines>107</Lines>
  <Paragraphs>30</Paragraphs>
  <ScaleCrop>false</ScaleCrop>
  <Company>Hewlett-Packard Company</Company>
  <LinksUpToDate>false</LinksUpToDate>
  <CharactersWithSpaces>15006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26</cp:revision>
  <cp:lastPrinted>2019-02-06T12:12:00Z</cp:lastPrinted>
  <dcterms:created xsi:type="dcterms:W3CDTF">2019-10-24T13:48:00Z</dcterms:created>
  <dcterms:modified xsi:type="dcterms:W3CDTF">2026-03-14T13:32:00Z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